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FEF" w:rsidRPr="00A06FEF" w:rsidRDefault="00A06FEF" w:rsidP="00A06FEF">
      <w:pPr>
        <w:jc w:val="both"/>
        <w:rPr>
          <w:b/>
          <w:sz w:val="28"/>
        </w:rPr>
      </w:pPr>
      <w:r w:rsidRPr="00A06FEF">
        <w:rPr>
          <w:b/>
          <w:sz w:val="28"/>
        </w:rPr>
        <w:t xml:space="preserve">Summary of the </w:t>
      </w:r>
      <w:r w:rsidR="007602F0">
        <w:rPr>
          <w:b/>
          <w:sz w:val="28"/>
        </w:rPr>
        <w:t>teleconference FREIA-ACS, 31</w:t>
      </w:r>
      <w:r w:rsidR="00AB0C04">
        <w:rPr>
          <w:b/>
          <w:sz w:val="28"/>
        </w:rPr>
        <w:t>/05</w:t>
      </w:r>
      <w:r w:rsidRPr="00A06FEF">
        <w:rPr>
          <w:b/>
          <w:sz w:val="28"/>
        </w:rPr>
        <w:t>/2017</w:t>
      </w:r>
    </w:p>
    <w:p w:rsidR="00A06FEF" w:rsidRPr="00A06FEF" w:rsidRDefault="00A06FEF" w:rsidP="00A06FEF">
      <w:pPr>
        <w:jc w:val="both"/>
        <w:rPr>
          <w:b/>
          <w:sz w:val="28"/>
        </w:rPr>
      </w:pPr>
    </w:p>
    <w:p w:rsidR="00A06FEF" w:rsidRPr="006F0775" w:rsidRDefault="00A06FEF" w:rsidP="00A06FEF">
      <w:pPr>
        <w:jc w:val="both"/>
      </w:pPr>
      <w:r w:rsidRPr="006F0775">
        <w:rPr>
          <w:b/>
        </w:rPr>
        <w:t>Participants:</w:t>
      </w:r>
      <w:r w:rsidR="00A57323" w:rsidRPr="006F0775">
        <w:rPr>
          <w:b/>
        </w:rPr>
        <w:t xml:space="preserve"> </w:t>
      </w:r>
      <w:r w:rsidR="00A57323" w:rsidRPr="006F0775">
        <w:t>Rocio SANTIAGO (UU), Konrad GAJEWSKI (UU), Lars HERMANSSON (UU</w:t>
      </w:r>
      <w:r w:rsidR="00AB59CE">
        <w:t xml:space="preserve">), </w:t>
      </w:r>
      <w:r w:rsidRPr="006F0775">
        <w:t xml:space="preserve">Jean-Pierre THERMEAU (ACS), </w:t>
      </w:r>
      <w:r w:rsidR="005E47CA">
        <w:t>Philippe BUJARD</w:t>
      </w:r>
      <w:r w:rsidR="0003049E" w:rsidRPr="006F0775">
        <w:t xml:space="preserve"> (ACS), </w:t>
      </w:r>
      <w:r w:rsidR="00FD6117">
        <w:t xml:space="preserve">Tomas JUNQUERA (ACS), </w:t>
      </w:r>
      <w:r w:rsidRPr="006F0775">
        <w:t>Florian DIEUDEGARD (ACS)</w:t>
      </w:r>
    </w:p>
    <w:p w:rsidR="004E4F5C" w:rsidRPr="006F0775" w:rsidRDefault="004E4F5C" w:rsidP="00A06FEF">
      <w:pPr>
        <w:jc w:val="both"/>
      </w:pPr>
    </w:p>
    <w:p w:rsidR="00895597" w:rsidRDefault="00A06FEF" w:rsidP="00A06FEF">
      <w:pPr>
        <w:jc w:val="both"/>
      </w:pPr>
      <w:r w:rsidRPr="00A06FEF">
        <w:t>During the meeting,</w:t>
      </w:r>
      <w:r w:rsidR="00F86F92">
        <w:t xml:space="preserve"> </w:t>
      </w:r>
      <w:r w:rsidR="00CD1B7B">
        <w:t>ACS</w:t>
      </w:r>
      <w:r w:rsidR="00AE2F5D">
        <w:t xml:space="preserve"> </w:t>
      </w:r>
      <w:r w:rsidR="00A57323">
        <w:t xml:space="preserve">did an overall </w:t>
      </w:r>
      <w:r w:rsidR="00CD1B7B">
        <w:t xml:space="preserve">review </w:t>
      </w:r>
      <w:r w:rsidR="00AE2F5D">
        <w:t>with</w:t>
      </w:r>
      <w:r w:rsidR="007F1601">
        <w:t xml:space="preserve"> </w:t>
      </w:r>
      <w:r w:rsidR="00E466AC">
        <w:t>FREIA</w:t>
      </w:r>
      <w:r w:rsidR="00AE2F5D">
        <w:t xml:space="preserve"> </w:t>
      </w:r>
      <w:r w:rsidR="00CD1B7B">
        <w:t xml:space="preserve">of the </w:t>
      </w:r>
      <w:proofErr w:type="spellStart"/>
      <w:r w:rsidR="00A57323">
        <w:t>Gersemi</w:t>
      </w:r>
      <w:proofErr w:type="spellEnd"/>
      <w:r w:rsidR="00A57323">
        <w:t xml:space="preserve"> project</w:t>
      </w:r>
      <w:r w:rsidR="00CD1B7B">
        <w:t xml:space="preserve">. </w:t>
      </w:r>
    </w:p>
    <w:p w:rsidR="007602F0" w:rsidRDefault="00FF5CB4" w:rsidP="00A06FEF">
      <w:pPr>
        <w:jc w:val="both"/>
      </w:pPr>
      <w:r>
        <w:t xml:space="preserve">FREIA presented the results of </w:t>
      </w:r>
      <w:proofErr w:type="spellStart"/>
      <w:r>
        <w:t>Romea</w:t>
      </w:r>
      <w:proofErr w:type="spellEnd"/>
      <w:r>
        <w:t xml:space="preserve"> Tests (run #8), 23</w:t>
      </w:r>
      <w:r w:rsidRPr="00FF5CB4">
        <w:rPr>
          <w:vertAlign w:val="superscript"/>
        </w:rPr>
        <w:t>rd</w:t>
      </w:r>
      <w:r>
        <w:t xml:space="preserve"> Feb-29</w:t>
      </w:r>
      <w:r w:rsidRPr="00FF5CB4">
        <w:rPr>
          <w:vertAlign w:val="superscript"/>
        </w:rPr>
        <w:t>th</w:t>
      </w:r>
      <w:r>
        <w:t xml:space="preserve"> May.</w:t>
      </w:r>
    </w:p>
    <w:p w:rsidR="00510FD7" w:rsidRDefault="00A57323" w:rsidP="00A06FEF">
      <w:pPr>
        <w:jc w:val="both"/>
      </w:pPr>
      <w:r>
        <w:t>The main points were:</w:t>
      </w:r>
    </w:p>
    <w:p w:rsidR="00FD6117" w:rsidRDefault="00FD6117" w:rsidP="00FD6117">
      <w:pPr>
        <w:pStyle w:val="Paragraphedeliste"/>
        <w:numPr>
          <w:ilvl w:val="0"/>
          <w:numId w:val="6"/>
        </w:numPr>
        <w:jc w:val="both"/>
      </w:pPr>
      <w:r>
        <w:t xml:space="preserve">The manufacturing </w:t>
      </w:r>
      <w:proofErr w:type="spellStart"/>
      <w:r>
        <w:t>flollow</w:t>
      </w:r>
      <w:proofErr w:type="spellEnd"/>
      <w:r>
        <w:t>-up</w:t>
      </w:r>
    </w:p>
    <w:p w:rsidR="00D0422A" w:rsidRDefault="00D0422A" w:rsidP="00FD6117">
      <w:pPr>
        <w:jc w:val="both"/>
      </w:pPr>
      <w:r>
        <w:t xml:space="preserve">ACS reviewed the manufacturing </w:t>
      </w:r>
      <w:r w:rsidR="00FF5CB4">
        <w:t xml:space="preserve">progress </w:t>
      </w:r>
      <w:r>
        <w:t>of the vertical cryostat</w:t>
      </w:r>
      <w:r w:rsidR="00D9561A">
        <w:t xml:space="preserve"> equipments</w:t>
      </w:r>
      <w:r>
        <w:t>.</w:t>
      </w:r>
    </w:p>
    <w:p w:rsidR="00D9561A" w:rsidRDefault="00D9561A" w:rsidP="004A7336">
      <w:pPr>
        <w:jc w:val="both"/>
      </w:pPr>
      <w:r>
        <w:t xml:space="preserve">Cryostat: </w:t>
      </w:r>
    </w:p>
    <w:p w:rsidR="00D62312" w:rsidRDefault="00FF5CB4" w:rsidP="00D9561A">
      <w:pPr>
        <w:pStyle w:val="Paragraphedeliste"/>
        <w:numPr>
          <w:ilvl w:val="0"/>
          <w:numId w:val="11"/>
        </w:numPr>
        <w:jc w:val="both"/>
      </w:pPr>
      <w:r>
        <w:t xml:space="preserve">CD received the vacuum vessel and the top lid from </w:t>
      </w:r>
      <w:proofErr w:type="spellStart"/>
      <w:r>
        <w:t>Sominex</w:t>
      </w:r>
      <w:proofErr w:type="spellEnd"/>
      <w:r>
        <w:t>.</w:t>
      </w:r>
    </w:p>
    <w:p w:rsidR="00D62312" w:rsidRDefault="00C12FD9" w:rsidP="00D9561A">
      <w:pPr>
        <w:pStyle w:val="Paragraphedeliste"/>
        <w:numPr>
          <w:ilvl w:val="0"/>
          <w:numId w:val="11"/>
        </w:numPr>
        <w:jc w:val="both"/>
      </w:pPr>
      <w:r w:rsidRPr="00C12FD9">
        <w:t>During the first sequence of the welding, the deformation of lambda seat during the welding of the short pipe (300 mm length) was low. The flatness of Lambda seat before the machining was correct (better than 1 mm). The lambda seat was machined; CD will send us the values of the flatness measurements after machining. The second sequence of welding is started. CD is performing the welding the long tubes on the lambda seat. Welds will be controlled by X-ray. When the welding operations will be finished, CD will measure again the flatness of the lambda seat.</w:t>
      </w:r>
    </w:p>
    <w:p w:rsidR="00C12FD9" w:rsidRDefault="00C12FD9" w:rsidP="00D9561A">
      <w:pPr>
        <w:pStyle w:val="Paragraphedeliste"/>
        <w:numPr>
          <w:ilvl w:val="0"/>
          <w:numId w:val="11"/>
        </w:numPr>
        <w:jc w:val="both"/>
      </w:pPr>
      <w:r w:rsidRPr="00C12FD9">
        <w:t>The pit is prepared to receive the cryostat vacuum vessel</w:t>
      </w:r>
      <w:r>
        <w:t>.</w:t>
      </w:r>
    </w:p>
    <w:p w:rsidR="00D9561A" w:rsidRDefault="00D9561A" w:rsidP="00D9561A">
      <w:pPr>
        <w:jc w:val="both"/>
      </w:pPr>
      <w:r>
        <w:t xml:space="preserve">Valve Box: </w:t>
      </w:r>
    </w:p>
    <w:p w:rsidR="00D9561A" w:rsidRDefault="00DA2641" w:rsidP="00D9561A">
      <w:pPr>
        <w:pStyle w:val="Paragraphedeliste"/>
        <w:numPr>
          <w:ilvl w:val="0"/>
          <w:numId w:val="11"/>
        </w:numPr>
        <w:jc w:val="both"/>
      </w:pPr>
      <w:r w:rsidRPr="00DA2641">
        <w:t>The piping of the helium circuit is not started; CD sent to a subcontractor the large pipes for bending.</w:t>
      </w:r>
    </w:p>
    <w:p w:rsidR="00DA2641" w:rsidRDefault="00DA2641" w:rsidP="00D9561A">
      <w:pPr>
        <w:pStyle w:val="Paragraphedeliste"/>
        <w:numPr>
          <w:ilvl w:val="0"/>
          <w:numId w:val="11"/>
        </w:numPr>
        <w:jc w:val="both"/>
      </w:pPr>
      <w:r w:rsidRPr="00DA2641">
        <w:t>The manufacturing of the thermal shield is in progress.</w:t>
      </w:r>
    </w:p>
    <w:p w:rsidR="00D9561A" w:rsidRDefault="00D9561A" w:rsidP="004A7336">
      <w:pPr>
        <w:jc w:val="both"/>
      </w:pPr>
      <w:r>
        <w:t>Magnet insert:</w:t>
      </w:r>
    </w:p>
    <w:p w:rsidR="00D65EE6" w:rsidRDefault="00D65EE6" w:rsidP="00D9561A">
      <w:pPr>
        <w:pStyle w:val="Paragraphedeliste"/>
        <w:numPr>
          <w:ilvl w:val="0"/>
          <w:numId w:val="11"/>
        </w:numPr>
        <w:jc w:val="both"/>
      </w:pPr>
      <w:r>
        <w:t>Manufacturing drawing of the magnet insert is about to be completed and will be send to ACS and UU for validation after an internal check in CD.</w:t>
      </w:r>
    </w:p>
    <w:p w:rsidR="00D9561A" w:rsidRDefault="00D9561A" w:rsidP="004A7336">
      <w:pPr>
        <w:jc w:val="both"/>
      </w:pPr>
      <w:r>
        <w:t>Simulator</w:t>
      </w:r>
      <w:r w:rsidR="005D7E2E">
        <w:t>/</w:t>
      </w:r>
      <w:proofErr w:type="spellStart"/>
      <w:r w:rsidR="005D7E2E">
        <w:t>microGERSEMI</w:t>
      </w:r>
      <w:proofErr w:type="spellEnd"/>
      <w:r>
        <w:t>:</w:t>
      </w:r>
    </w:p>
    <w:p w:rsidR="00D65EE6" w:rsidRDefault="00441A27" w:rsidP="00D9561A">
      <w:pPr>
        <w:pStyle w:val="Paragraphedeliste"/>
        <w:numPr>
          <w:ilvl w:val="0"/>
          <w:numId w:val="11"/>
        </w:numPr>
        <w:jc w:val="both"/>
      </w:pPr>
      <w:r w:rsidRPr="00441A27">
        <w:t>ACS is about to complete the manufacturing drawings for the simulator. A nomenclature will be sent soon to allow CD to purchase the components. The bigger flanges are already ordered and are in manufacturing by a subcontractor.</w:t>
      </w:r>
    </w:p>
    <w:p w:rsidR="00D65EE6" w:rsidRDefault="00D65EE6" w:rsidP="004A7336">
      <w:pPr>
        <w:jc w:val="both"/>
      </w:pPr>
      <w:r>
        <w:t xml:space="preserve">CD received the CERNOX and sent them </w:t>
      </w:r>
      <w:r w:rsidR="00D9561A">
        <w:t xml:space="preserve">to IPNO </w:t>
      </w:r>
      <w:r>
        <w:t>for calibration.</w:t>
      </w:r>
    </w:p>
    <w:p w:rsidR="00E73FA7" w:rsidRDefault="00E73FA7" w:rsidP="002E6D57">
      <w:pPr>
        <w:jc w:val="both"/>
      </w:pPr>
    </w:p>
    <w:p w:rsidR="00C875E2" w:rsidRDefault="00C875E2" w:rsidP="00C875E2">
      <w:pPr>
        <w:pStyle w:val="Paragraphedeliste"/>
        <w:numPr>
          <w:ilvl w:val="0"/>
          <w:numId w:val="6"/>
        </w:numPr>
        <w:jc w:val="both"/>
      </w:pPr>
      <w:r>
        <w:t>The control and command</w:t>
      </w:r>
    </w:p>
    <w:p w:rsidR="001226E0" w:rsidRDefault="001226E0" w:rsidP="0046192A">
      <w:pPr>
        <w:jc w:val="both"/>
      </w:pPr>
      <w:r>
        <w:t xml:space="preserve">ACS reported the progress made with ISII-Tech and </w:t>
      </w:r>
      <w:proofErr w:type="spellStart"/>
      <w:r>
        <w:t>Technergie</w:t>
      </w:r>
      <w:proofErr w:type="spellEnd"/>
      <w:r>
        <w:t xml:space="preserve"> for the cabling</w:t>
      </w:r>
      <w:r w:rsidR="003524A8">
        <w:t>.</w:t>
      </w:r>
    </w:p>
    <w:p w:rsidR="00002D01" w:rsidRDefault="001226E0" w:rsidP="0046192A">
      <w:pPr>
        <w:jc w:val="both"/>
      </w:pPr>
      <w:r>
        <w:t xml:space="preserve">Cables from the insert connection boxes will be joined to their boxes. When the insert is removed, the cables are disconnected </w:t>
      </w:r>
      <w:r w:rsidR="00483C80">
        <w:t>from</w:t>
      </w:r>
      <w:r>
        <w:t xml:space="preserve"> the instrumentation boxes in the pit then pose</w:t>
      </w:r>
      <w:r w:rsidR="00483C80">
        <w:t>d</w:t>
      </w:r>
      <w:bookmarkStart w:id="0" w:name="_GoBack"/>
      <w:bookmarkEnd w:id="0"/>
      <w:r>
        <w:t xml:space="preserve"> on storage racks </w:t>
      </w:r>
      <w:r w:rsidR="00483C80">
        <w:t>welded</w:t>
      </w:r>
      <w:r>
        <w:t xml:space="preserve"> on the insert.</w:t>
      </w:r>
    </w:p>
    <w:p w:rsidR="001226E0" w:rsidRDefault="001226E0" w:rsidP="0046192A">
      <w:pPr>
        <w:jc w:val="both"/>
      </w:pPr>
      <w:proofErr w:type="spellStart"/>
      <w:r>
        <w:lastRenderedPageBreak/>
        <w:t>Technergie</w:t>
      </w:r>
      <w:proofErr w:type="spellEnd"/>
      <w:r>
        <w:t xml:space="preserve"> is studying the optimal size for the instrumentation box</w:t>
      </w:r>
      <w:r w:rsidR="009A18FF">
        <w:t xml:space="preserve"> to facilitate the implementation. This box gathers cables from the insert connection box and instrumentation towers. In the worst case (magnet insert), the number of connectors is important, so is the size of the box.</w:t>
      </w:r>
    </w:p>
    <w:p w:rsidR="009A18FF" w:rsidRDefault="009A18FF" w:rsidP="0046192A">
      <w:pPr>
        <w:jc w:val="both"/>
      </w:pPr>
      <w:r>
        <w:t>Special cables from the insert will be connected to its connection box is possible (cg: AMI); others special cables (cg: coaxial on insert and cables from cryostat and VB) will directly connected to the electrical cabinet.</w:t>
      </w:r>
    </w:p>
    <w:p w:rsidR="00E4504D" w:rsidRDefault="00E4504D" w:rsidP="00E4504D">
      <w:pPr>
        <w:keepNext/>
        <w:jc w:val="both"/>
      </w:pPr>
      <w:r>
        <w:rPr>
          <w:noProof/>
        </w:rPr>
        <w:drawing>
          <wp:inline distT="0" distB="0" distL="0" distR="0">
            <wp:extent cx="6238875" cy="3264441"/>
            <wp:effectExtent l="0" t="0" r="0" b="0"/>
            <wp:docPr id="173" name="Imag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783" cy="3269625"/>
                    </a:xfrm>
                    <a:prstGeom prst="rect">
                      <a:avLst/>
                    </a:prstGeom>
                    <a:noFill/>
                  </pic:spPr>
                </pic:pic>
              </a:graphicData>
            </a:graphic>
          </wp:inline>
        </w:drawing>
      </w:r>
    </w:p>
    <w:p w:rsidR="00E4504D" w:rsidRDefault="00E4504D" w:rsidP="00E4504D">
      <w:pPr>
        <w:pStyle w:val="Lgende"/>
        <w:jc w:val="both"/>
      </w:pPr>
      <w:bookmarkStart w:id="1" w:name="_Ref484084816"/>
      <w:r>
        <w:t xml:space="preserve">Figure </w:t>
      </w:r>
      <w:r w:rsidR="00484A04">
        <w:fldChar w:fldCharType="begin"/>
      </w:r>
      <w:r>
        <w:instrText xml:space="preserve"> SEQ Figure \* ARABIC </w:instrText>
      </w:r>
      <w:r w:rsidR="00484A04">
        <w:fldChar w:fldCharType="separate"/>
      </w:r>
      <w:r w:rsidR="003524A8">
        <w:rPr>
          <w:noProof/>
        </w:rPr>
        <w:t>1</w:t>
      </w:r>
      <w:r w:rsidR="00484A04">
        <w:fldChar w:fldCharType="end"/>
      </w:r>
      <w:bookmarkEnd w:id="1"/>
      <w:r>
        <w:t xml:space="preserve"> Cabling scheme (with magnet insert)</w:t>
      </w:r>
    </w:p>
    <w:p w:rsidR="007347F9" w:rsidRDefault="007347F9" w:rsidP="007347F9"/>
    <w:p w:rsidR="007347F9" w:rsidRDefault="007347F9" w:rsidP="007347F9">
      <w:proofErr w:type="spellStart"/>
      <w:r>
        <w:t>Technergie</w:t>
      </w:r>
      <w:proofErr w:type="spellEnd"/>
      <w:r>
        <w:t xml:space="preserve"> is updating the quotation according to ACS last comment about the cabling (Figure 1, Figure 2) from our last meeting.</w:t>
      </w:r>
    </w:p>
    <w:p w:rsidR="007347F9" w:rsidRPr="007347F9" w:rsidRDefault="007347F9" w:rsidP="007347F9">
      <w:r>
        <w:t xml:space="preserve">ISII-Tech presented a draft software on the last meeting (29th May) at </w:t>
      </w:r>
      <w:proofErr w:type="spellStart"/>
      <w:r>
        <w:t>Lery</w:t>
      </w:r>
      <w:proofErr w:type="spellEnd"/>
      <w:r>
        <w:t xml:space="preserve"> and the diagrams will be send for validation to ACS. 2 sessions are foreseen with ISII-Tech to test as much sequence as possible, at the end of June and end of July.</w:t>
      </w:r>
    </w:p>
    <w:p w:rsidR="00E4504D" w:rsidRDefault="00E4504D" w:rsidP="00E4504D">
      <w:pPr>
        <w:keepNext/>
        <w:jc w:val="both"/>
      </w:pPr>
      <w:r>
        <w:rPr>
          <w:noProof/>
        </w:rPr>
        <w:lastRenderedPageBreak/>
        <w:drawing>
          <wp:inline distT="0" distB="0" distL="0" distR="0">
            <wp:extent cx="5956001" cy="3036131"/>
            <wp:effectExtent l="0" t="0" r="0" b="0"/>
            <wp:docPr id="174" name="Imag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7865" cy="3042179"/>
                    </a:xfrm>
                    <a:prstGeom prst="rect">
                      <a:avLst/>
                    </a:prstGeom>
                    <a:noFill/>
                  </pic:spPr>
                </pic:pic>
              </a:graphicData>
            </a:graphic>
          </wp:inline>
        </w:drawing>
      </w:r>
    </w:p>
    <w:p w:rsidR="00AF36F2" w:rsidRDefault="00E4504D" w:rsidP="00E4504D">
      <w:pPr>
        <w:pStyle w:val="Lgende"/>
        <w:jc w:val="both"/>
      </w:pPr>
      <w:bookmarkStart w:id="2" w:name="_Ref484084818"/>
      <w:r>
        <w:t xml:space="preserve">Figure </w:t>
      </w:r>
      <w:r w:rsidR="00484A04">
        <w:fldChar w:fldCharType="begin"/>
      </w:r>
      <w:r>
        <w:instrText xml:space="preserve"> SEQ Figure \* ARABIC </w:instrText>
      </w:r>
      <w:r w:rsidR="00484A04">
        <w:fldChar w:fldCharType="separate"/>
      </w:r>
      <w:r w:rsidR="003524A8">
        <w:rPr>
          <w:noProof/>
        </w:rPr>
        <w:t>2</w:t>
      </w:r>
      <w:r w:rsidR="00484A04">
        <w:fldChar w:fldCharType="end"/>
      </w:r>
      <w:bookmarkEnd w:id="2"/>
      <w:r w:rsidR="003524A8">
        <w:t xml:space="preserve"> </w:t>
      </w:r>
      <w:r>
        <w:t>Cabling scheme (with liquid inser</w:t>
      </w:r>
      <w:r w:rsidR="003524A8">
        <w:t>t</w:t>
      </w:r>
      <w:r>
        <w:t>)</w:t>
      </w:r>
    </w:p>
    <w:p w:rsidR="00D65EE6" w:rsidRDefault="00D65EE6" w:rsidP="0046192A">
      <w:pPr>
        <w:jc w:val="both"/>
      </w:pPr>
    </w:p>
    <w:p w:rsidR="00C7034A" w:rsidRDefault="0046192A" w:rsidP="0046192A">
      <w:pPr>
        <w:pStyle w:val="Paragraphedeliste"/>
        <w:numPr>
          <w:ilvl w:val="0"/>
          <w:numId w:val="6"/>
        </w:numPr>
        <w:jc w:val="both"/>
      </w:pPr>
      <w:r>
        <w:t xml:space="preserve"> </w:t>
      </w:r>
      <w:r w:rsidR="00AB0C04">
        <w:t>The planning</w:t>
      </w:r>
    </w:p>
    <w:p w:rsidR="00D65EE6" w:rsidRDefault="00386142" w:rsidP="0034442F">
      <w:pPr>
        <w:jc w:val="both"/>
      </w:pPr>
      <w:r>
        <w:t>ACS informed UU about the last updates of the manufacturing planning.</w:t>
      </w:r>
    </w:p>
    <w:p w:rsidR="00386142" w:rsidRPr="00386142" w:rsidRDefault="00386142" w:rsidP="00386142">
      <w:pPr>
        <w:numPr>
          <w:ilvl w:val="0"/>
          <w:numId w:val="8"/>
        </w:numPr>
        <w:spacing w:after="0" w:line="240" w:lineRule="auto"/>
        <w:ind w:left="1267"/>
        <w:contextualSpacing/>
      </w:pPr>
      <w:r w:rsidRPr="00386142">
        <w:t>Valve box</w:t>
      </w:r>
    </w:p>
    <w:p w:rsidR="00386142" w:rsidRPr="00386142" w:rsidRDefault="00386142" w:rsidP="00386142">
      <w:pPr>
        <w:numPr>
          <w:ilvl w:val="1"/>
          <w:numId w:val="8"/>
        </w:numPr>
        <w:spacing w:after="0" w:line="240" w:lineRule="auto"/>
        <w:ind w:left="2606"/>
        <w:contextualSpacing/>
      </w:pPr>
      <w:r w:rsidRPr="00386142">
        <w:t xml:space="preserve">W25: </w:t>
      </w:r>
      <w:r w:rsidR="0043484A">
        <w:t>procurement of the semi-finished products</w:t>
      </w:r>
    </w:p>
    <w:p w:rsidR="00386142" w:rsidRPr="00386142" w:rsidRDefault="00386142" w:rsidP="00386142">
      <w:pPr>
        <w:numPr>
          <w:ilvl w:val="1"/>
          <w:numId w:val="8"/>
        </w:numPr>
        <w:spacing w:after="0" w:line="240" w:lineRule="auto"/>
        <w:ind w:left="2606"/>
        <w:contextualSpacing/>
      </w:pPr>
      <w:r w:rsidRPr="00386142">
        <w:t xml:space="preserve">W26: </w:t>
      </w:r>
      <w:r w:rsidR="0043484A">
        <w:t xml:space="preserve">manufacturing start of </w:t>
      </w:r>
      <w:r w:rsidRPr="00386142">
        <w:t>heat exchanger 4K</w:t>
      </w:r>
    </w:p>
    <w:p w:rsidR="00386142" w:rsidRPr="00386142" w:rsidRDefault="00386142" w:rsidP="00386142">
      <w:pPr>
        <w:numPr>
          <w:ilvl w:val="1"/>
          <w:numId w:val="8"/>
        </w:numPr>
        <w:spacing w:after="0" w:line="240" w:lineRule="auto"/>
        <w:ind w:left="2606"/>
        <w:contextualSpacing/>
      </w:pPr>
      <w:r w:rsidRPr="00386142">
        <w:t xml:space="preserve">W27: </w:t>
      </w:r>
      <w:r w:rsidR="0043484A">
        <w:t xml:space="preserve">manufacturing start of </w:t>
      </w:r>
      <w:r w:rsidR="007347F9">
        <w:t>the thermal shield</w:t>
      </w:r>
    </w:p>
    <w:p w:rsidR="00386142" w:rsidRPr="00386142" w:rsidRDefault="00386142" w:rsidP="00386142">
      <w:pPr>
        <w:numPr>
          <w:ilvl w:val="0"/>
          <w:numId w:val="8"/>
        </w:numPr>
        <w:spacing w:after="0" w:line="240" w:lineRule="auto"/>
        <w:ind w:left="1267"/>
        <w:contextualSpacing/>
      </w:pPr>
      <w:r w:rsidRPr="00386142">
        <w:t xml:space="preserve">Cryostat </w:t>
      </w:r>
    </w:p>
    <w:p w:rsidR="00386142" w:rsidRPr="00386142" w:rsidRDefault="00386142" w:rsidP="00386142">
      <w:pPr>
        <w:numPr>
          <w:ilvl w:val="1"/>
          <w:numId w:val="8"/>
        </w:numPr>
        <w:spacing w:after="0" w:line="240" w:lineRule="auto"/>
        <w:ind w:left="2606"/>
        <w:contextualSpacing/>
      </w:pPr>
      <w:r w:rsidRPr="00386142">
        <w:t>W22: cleaning, assembly, welding and control (X-ray) of the pressure vessel</w:t>
      </w:r>
    </w:p>
    <w:p w:rsidR="00386142" w:rsidRPr="00386142" w:rsidRDefault="00386142" w:rsidP="00386142">
      <w:pPr>
        <w:numPr>
          <w:ilvl w:val="1"/>
          <w:numId w:val="8"/>
        </w:numPr>
        <w:spacing w:after="0" w:line="240" w:lineRule="auto"/>
        <w:ind w:left="2606"/>
        <w:contextualSpacing/>
      </w:pPr>
      <w:r w:rsidRPr="00386142">
        <w:t>W23: welding of cooling system and top lid on pressure vessel</w:t>
      </w:r>
    </w:p>
    <w:p w:rsidR="00386142" w:rsidRPr="00386142" w:rsidRDefault="00386142" w:rsidP="00386142">
      <w:pPr>
        <w:numPr>
          <w:ilvl w:val="1"/>
          <w:numId w:val="8"/>
        </w:numPr>
        <w:spacing w:after="0" w:line="240" w:lineRule="auto"/>
        <w:ind w:left="2606"/>
        <w:contextualSpacing/>
      </w:pPr>
      <w:r w:rsidRPr="00386142">
        <w:t>W24: assembly of equipment</w:t>
      </w:r>
    </w:p>
    <w:p w:rsidR="00386142" w:rsidRPr="00386142" w:rsidRDefault="00386142" w:rsidP="00386142">
      <w:pPr>
        <w:numPr>
          <w:ilvl w:val="0"/>
          <w:numId w:val="8"/>
        </w:numPr>
        <w:spacing w:after="0" w:line="240" w:lineRule="auto"/>
        <w:ind w:left="1267"/>
        <w:contextualSpacing/>
      </w:pPr>
      <w:r w:rsidRPr="00386142">
        <w:t>Simulator</w:t>
      </w:r>
    </w:p>
    <w:p w:rsidR="00386142" w:rsidRPr="00386142" w:rsidRDefault="00386142" w:rsidP="00386142">
      <w:pPr>
        <w:numPr>
          <w:ilvl w:val="1"/>
          <w:numId w:val="8"/>
        </w:numPr>
        <w:spacing w:after="0" w:line="240" w:lineRule="auto"/>
        <w:ind w:left="2606"/>
        <w:contextualSpacing/>
      </w:pPr>
      <w:r w:rsidRPr="00386142">
        <w:t xml:space="preserve">W22: </w:t>
      </w:r>
      <w:r w:rsidR="0043484A">
        <w:t>reception of</w:t>
      </w:r>
      <w:r w:rsidRPr="00386142">
        <w:t xml:space="preserve"> the nomenclature</w:t>
      </w:r>
    </w:p>
    <w:p w:rsidR="00386142" w:rsidRPr="00386142" w:rsidRDefault="00386142" w:rsidP="00386142">
      <w:pPr>
        <w:numPr>
          <w:ilvl w:val="1"/>
          <w:numId w:val="8"/>
        </w:numPr>
        <w:spacing w:after="0" w:line="240" w:lineRule="auto"/>
        <w:ind w:left="2606"/>
        <w:contextualSpacing/>
      </w:pPr>
      <w:r w:rsidRPr="00386142">
        <w:t xml:space="preserve">W23: </w:t>
      </w:r>
      <w:r w:rsidR="0043484A">
        <w:t>procurement (biggest flanges already ordered)</w:t>
      </w:r>
    </w:p>
    <w:p w:rsidR="00386142" w:rsidRPr="00386142" w:rsidRDefault="00386142" w:rsidP="00386142">
      <w:pPr>
        <w:numPr>
          <w:ilvl w:val="1"/>
          <w:numId w:val="8"/>
        </w:numPr>
        <w:spacing w:after="0" w:line="240" w:lineRule="auto"/>
        <w:ind w:left="2606"/>
        <w:contextualSpacing/>
      </w:pPr>
      <w:r w:rsidRPr="00386142">
        <w:t>W27: start of manufacturing</w:t>
      </w:r>
    </w:p>
    <w:p w:rsidR="00386142" w:rsidRPr="00386142" w:rsidRDefault="00386142" w:rsidP="00386142">
      <w:pPr>
        <w:numPr>
          <w:ilvl w:val="0"/>
          <w:numId w:val="8"/>
        </w:numPr>
        <w:spacing w:after="0" w:line="240" w:lineRule="auto"/>
        <w:ind w:left="1267"/>
        <w:contextualSpacing/>
      </w:pPr>
      <w:r w:rsidRPr="00386142">
        <w:t>Magnet insert</w:t>
      </w:r>
    </w:p>
    <w:p w:rsidR="00386142" w:rsidRDefault="00386142" w:rsidP="00386142">
      <w:pPr>
        <w:numPr>
          <w:ilvl w:val="1"/>
          <w:numId w:val="8"/>
        </w:numPr>
        <w:spacing w:after="0" w:line="240" w:lineRule="auto"/>
        <w:ind w:left="2606"/>
        <w:contextualSpacing/>
      </w:pPr>
      <w:r w:rsidRPr="00386142">
        <w:t>Heat exchanger Lambda HX683: 18 weeks of manufacturing</w:t>
      </w:r>
    </w:p>
    <w:p w:rsidR="00386142" w:rsidRPr="00386142" w:rsidRDefault="00386142" w:rsidP="00386142">
      <w:pPr>
        <w:pStyle w:val="Paragraphedeliste"/>
        <w:numPr>
          <w:ilvl w:val="0"/>
          <w:numId w:val="10"/>
        </w:numPr>
        <w:spacing w:after="0" w:line="240" w:lineRule="auto"/>
        <w:ind w:left="1260"/>
      </w:pPr>
      <w:r w:rsidRPr="00386142">
        <w:t>C&amp;C and cabling:</w:t>
      </w:r>
    </w:p>
    <w:p w:rsidR="00386142" w:rsidRPr="00386142" w:rsidRDefault="00386142" w:rsidP="00386142">
      <w:pPr>
        <w:numPr>
          <w:ilvl w:val="1"/>
          <w:numId w:val="9"/>
        </w:numPr>
        <w:spacing w:after="0" w:line="240" w:lineRule="auto"/>
        <w:ind w:left="2606"/>
        <w:contextualSpacing/>
      </w:pPr>
      <w:r w:rsidRPr="00386142">
        <w:t>W36: start of workshop pre cabling</w:t>
      </w:r>
    </w:p>
    <w:p w:rsidR="00386142" w:rsidRPr="00386142" w:rsidRDefault="00386142" w:rsidP="00386142">
      <w:pPr>
        <w:numPr>
          <w:ilvl w:val="2"/>
          <w:numId w:val="9"/>
        </w:numPr>
        <w:spacing w:after="0" w:line="240" w:lineRule="auto"/>
        <w:ind w:left="3960"/>
        <w:contextualSpacing/>
      </w:pPr>
      <w:r w:rsidRPr="00386142">
        <w:t>Duration: 1 months</w:t>
      </w:r>
    </w:p>
    <w:p w:rsidR="00386142" w:rsidRPr="00386142" w:rsidRDefault="00386142" w:rsidP="00386142">
      <w:pPr>
        <w:numPr>
          <w:ilvl w:val="1"/>
          <w:numId w:val="9"/>
        </w:numPr>
        <w:spacing w:after="0" w:line="240" w:lineRule="auto"/>
        <w:ind w:left="2606"/>
        <w:contextualSpacing/>
      </w:pPr>
      <w:r w:rsidRPr="00386142">
        <w:t xml:space="preserve">Tests in October </w:t>
      </w:r>
    </w:p>
    <w:p w:rsidR="00951FA3" w:rsidRDefault="00951FA3" w:rsidP="0034442F">
      <w:pPr>
        <w:jc w:val="both"/>
      </w:pPr>
    </w:p>
    <w:p w:rsidR="00D65EE6" w:rsidRDefault="0043484A" w:rsidP="00951FA3">
      <w:pPr>
        <w:jc w:val="both"/>
      </w:pPr>
      <w:r>
        <w:t xml:space="preserve">The next teleconference is foreseen in June to prepare the follow-up meeting at </w:t>
      </w:r>
      <w:proofErr w:type="spellStart"/>
      <w:r>
        <w:t>Lery</w:t>
      </w:r>
      <w:proofErr w:type="spellEnd"/>
      <w:r>
        <w:t xml:space="preserve"> (6-7 of July 2017). A doodle is ongoing to choose the date</w:t>
      </w:r>
      <w:r w:rsidR="00951FA3">
        <w:t>.</w:t>
      </w:r>
    </w:p>
    <w:sectPr w:rsidR="00D65EE6" w:rsidSect="00095E6B">
      <w:footerReference w:type="default" r:id="rId10"/>
      <w:pgSz w:w="12240" w:h="15840"/>
      <w:pgMar w:top="720" w:right="720" w:bottom="720" w:left="720"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B2D" w:rsidRDefault="00491B2D" w:rsidP="00D01DE2">
      <w:pPr>
        <w:spacing w:after="0" w:line="240" w:lineRule="auto"/>
      </w:pPr>
      <w:r>
        <w:separator/>
      </w:r>
    </w:p>
  </w:endnote>
  <w:endnote w:type="continuationSeparator" w:id="0">
    <w:p w:rsidR="00491B2D" w:rsidRDefault="00491B2D" w:rsidP="00D0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134"/>
    </w:tblGrid>
    <w:tr w:rsidR="0012276E" w:rsidRPr="00B74BDB" w:rsidTr="005941C7">
      <w:tc>
        <w:tcPr>
          <w:tcW w:w="8472" w:type="dxa"/>
        </w:tcPr>
        <w:p w:rsidR="0012276E" w:rsidRPr="00B74BDB" w:rsidRDefault="00A57323" w:rsidP="007602F0">
          <w:pPr>
            <w:pStyle w:val="Pieddepage"/>
            <w:tabs>
              <w:tab w:val="clear" w:pos="4536"/>
              <w:tab w:val="clear" w:pos="9072"/>
            </w:tabs>
          </w:pPr>
          <w:r>
            <w:t>Teleconference FREIA-A</w:t>
          </w:r>
          <w:r w:rsidR="007602F0">
            <w:t>CS 31</w:t>
          </w:r>
          <w:r w:rsidR="007602F0">
            <w:rPr>
              <w:vertAlign w:val="superscript"/>
            </w:rPr>
            <w:t>st</w:t>
          </w:r>
          <w:r w:rsidR="0012276E" w:rsidRPr="00B74BDB">
            <w:t xml:space="preserve"> </w:t>
          </w:r>
          <w:r w:rsidR="0046192A">
            <w:t>May</w:t>
          </w:r>
          <w:r w:rsidR="0012276E" w:rsidRPr="00B74BDB">
            <w:t xml:space="preserve"> 201</w:t>
          </w:r>
          <w:r w:rsidR="0012276E">
            <w:t>7</w:t>
          </w:r>
          <w:r w:rsidR="0012276E" w:rsidRPr="00B74BDB">
            <w:t xml:space="preserve">                                                                        </w:t>
          </w:r>
          <w:r w:rsidR="0012276E">
            <w:t xml:space="preserve"> </w:t>
          </w:r>
        </w:p>
      </w:tc>
      <w:tc>
        <w:tcPr>
          <w:tcW w:w="1134" w:type="dxa"/>
        </w:tcPr>
        <w:p w:rsidR="0012276E" w:rsidRPr="00B74BDB" w:rsidRDefault="00484A04" w:rsidP="0012276E">
          <w:pPr>
            <w:pStyle w:val="Pieddepage"/>
            <w:tabs>
              <w:tab w:val="clear" w:pos="4536"/>
              <w:tab w:val="clear" w:pos="9072"/>
            </w:tabs>
            <w:jc w:val="right"/>
          </w:pPr>
          <w:r w:rsidRPr="00B74BDB">
            <w:rPr>
              <w:rStyle w:val="Numrodepage"/>
              <w:sz w:val="24"/>
              <w:lang w:val="en-GB"/>
            </w:rPr>
            <w:fldChar w:fldCharType="begin"/>
          </w:r>
          <w:r w:rsidR="0012276E" w:rsidRPr="00B74BDB">
            <w:rPr>
              <w:rStyle w:val="Numrodepage"/>
              <w:sz w:val="24"/>
              <w:lang w:val="en-GB"/>
            </w:rPr>
            <w:instrText xml:space="preserve"> PAGE   \* MERGEFORMAT </w:instrText>
          </w:r>
          <w:r w:rsidRPr="00B74BDB">
            <w:rPr>
              <w:rStyle w:val="Numrodepage"/>
              <w:sz w:val="24"/>
              <w:lang w:val="en-GB"/>
            </w:rPr>
            <w:fldChar w:fldCharType="separate"/>
          </w:r>
          <w:r w:rsidR="00483C80">
            <w:rPr>
              <w:rStyle w:val="Numrodepage"/>
              <w:noProof/>
              <w:sz w:val="24"/>
              <w:lang w:val="en-GB"/>
            </w:rPr>
            <w:t>3</w:t>
          </w:r>
          <w:r w:rsidRPr="00B74BDB">
            <w:rPr>
              <w:rStyle w:val="Numrodepage"/>
              <w:sz w:val="24"/>
              <w:lang w:val="en-GB"/>
            </w:rPr>
            <w:fldChar w:fldCharType="end"/>
          </w:r>
          <w:r w:rsidR="0012276E" w:rsidRPr="00B74BDB">
            <w:rPr>
              <w:rStyle w:val="Numrodepage"/>
              <w:sz w:val="24"/>
              <w:lang w:val="en-GB"/>
            </w:rPr>
            <w:t xml:space="preserve"> </w:t>
          </w:r>
          <w:r w:rsidR="0012276E" w:rsidRPr="00B74BDB">
            <w:rPr>
              <w:sz w:val="24"/>
              <w:lang w:val="en-GB"/>
            </w:rPr>
            <w:t xml:space="preserve">/ </w:t>
          </w:r>
          <w:r w:rsidR="00491B2D">
            <w:fldChar w:fldCharType="begin"/>
          </w:r>
          <w:r w:rsidR="00491B2D">
            <w:instrText xml:space="preserve"> NUMPAGES   \* MERGEFORMAT </w:instrText>
          </w:r>
          <w:r w:rsidR="00491B2D">
            <w:fldChar w:fldCharType="separate"/>
          </w:r>
          <w:r w:rsidR="00483C80" w:rsidRPr="00483C80">
            <w:rPr>
              <w:noProof/>
              <w:sz w:val="24"/>
              <w:lang w:val="en-GB"/>
            </w:rPr>
            <w:t>3</w:t>
          </w:r>
          <w:r w:rsidR="00491B2D">
            <w:rPr>
              <w:noProof/>
              <w:sz w:val="24"/>
              <w:lang w:val="en-GB"/>
            </w:rPr>
            <w:fldChar w:fldCharType="end"/>
          </w:r>
        </w:p>
      </w:tc>
    </w:tr>
  </w:tbl>
  <w:p w:rsidR="00D01DE2" w:rsidRDefault="00D01DE2">
    <w:pPr>
      <w:pStyle w:val="Pieddepage"/>
    </w:pPr>
  </w:p>
  <w:p w:rsidR="00D01DE2" w:rsidRDefault="00D01DE2" w:rsidP="00D01DE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B2D" w:rsidRDefault="00491B2D" w:rsidP="00D01DE2">
      <w:pPr>
        <w:spacing w:after="0" w:line="240" w:lineRule="auto"/>
      </w:pPr>
      <w:r>
        <w:separator/>
      </w:r>
    </w:p>
  </w:footnote>
  <w:footnote w:type="continuationSeparator" w:id="0">
    <w:p w:rsidR="00491B2D" w:rsidRDefault="00491B2D" w:rsidP="00D01D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772A"/>
    <w:multiLevelType w:val="hybridMultilevel"/>
    <w:tmpl w:val="D38AFAFC"/>
    <w:lvl w:ilvl="0" w:tplc="A8344D82">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7ADA"/>
    <w:multiLevelType w:val="hybridMultilevel"/>
    <w:tmpl w:val="D8DE3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14278"/>
    <w:multiLevelType w:val="hybridMultilevel"/>
    <w:tmpl w:val="D046C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9152A"/>
    <w:multiLevelType w:val="hybridMultilevel"/>
    <w:tmpl w:val="32A44E54"/>
    <w:lvl w:ilvl="0" w:tplc="17BCE16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33729"/>
    <w:multiLevelType w:val="hybridMultilevel"/>
    <w:tmpl w:val="213C451E"/>
    <w:lvl w:ilvl="0" w:tplc="91B418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0A2046"/>
    <w:multiLevelType w:val="hybridMultilevel"/>
    <w:tmpl w:val="81647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52696"/>
    <w:multiLevelType w:val="hybridMultilevel"/>
    <w:tmpl w:val="ABC29EA0"/>
    <w:lvl w:ilvl="0" w:tplc="9E0E236E">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0564D"/>
    <w:multiLevelType w:val="hybridMultilevel"/>
    <w:tmpl w:val="1F544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D273FC"/>
    <w:multiLevelType w:val="hybridMultilevel"/>
    <w:tmpl w:val="A5507F14"/>
    <w:lvl w:ilvl="0" w:tplc="98F4692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626F13"/>
    <w:multiLevelType w:val="hybridMultilevel"/>
    <w:tmpl w:val="151AD432"/>
    <w:lvl w:ilvl="0" w:tplc="3D263A02">
      <w:start w:val="1"/>
      <w:numFmt w:val="bullet"/>
      <w:lvlText w:val="•"/>
      <w:lvlJc w:val="left"/>
      <w:pPr>
        <w:tabs>
          <w:tab w:val="num" w:pos="720"/>
        </w:tabs>
        <w:ind w:left="720" w:hanging="360"/>
      </w:pPr>
      <w:rPr>
        <w:rFonts w:ascii="Arial" w:hAnsi="Arial" w:hint="default"/>
      </w:rPr>
    </w:lvl>
    <w:lvl w:ilvl="1" w:tplc="B05C2B86">
      <w:start w:val="28"/>
      <w:numFmt w:val="bullet"/>
      <w:lvlText w:val="–"/>
      <w:lvlJc w:val="left"/>
      <w:pPr>
        <w:tabs>
          <w:tab w:val="num" w:pos="1440"/>
        </w:tabs>
        <w:ind w:left="1440" w:hanging="360"/>
      </w:pPr>
      <w:rPr>
        <w:rFonts w:ascii="Arial" w:hAnsi="Arial" w:hint="default"/>
      </w:rPr>
    </w:lvl>
    <w:lvl w:ilvl="2" w:tplc="21D42E6E">
      <w:start w:val="28"/>
      <w:numFmt w:val="bullet"/>
      <w:lvlText w:val="•"/>
      <w:lvlJc w:val="left"/>
      <w:pPr>
        <w:tabs>
          <w:tab w:val="num" w:pos="2160"/>
        </w:tabs>
        <w:ind w:left="2160" w:hanging="360"/>
      </w:pPr>
      <w:rPr>
        <w:rFonts w:ascii="Arial" w:hAnsi="Arial" w:hint="default"/>
      </w:rPr>
    </w:lvl>
    <w:lvl w:ilvl="3" w:tplc="9FBA24B6" w:tentative="1">
      <w:start w:val="1"/>
      <w:numFmt w:val="bullet"/>
      <w:lvlText w:val="•"/>
      <w:lvlJc w:val="left"/>
      <w:pPr>
        <w:tabs>
          <w:tab w:val="num" w:pos="2880"/>
        </w:tabs>
        <w:ind w:left="2880" w:hanging="360"/>
      </w:pPr>
      <w:rPr>
        <w:rFonts w:ascii="Arial" w:hAnsi="Arial" w:hint="default"/>
      </w:rPr>
    </w:lvl>
    <w:lvl w:ilvl="4" w:tplc="BB3A256A" w:tentative="1">
      <w:start w:val="1"/>
      <w:numFmt w:val="bullet"/>
      <w:lvlText w:val="•"/>
      <w:lvlJc w:val="left"/>
      <w:pPr>
        <w:tabs>
          <w:tab w:val="num" w:pos="3600"/>
        </w:tabs>
        <w:ind w:left="3600" w:hanging="360"/>
      </w:pPr>
      <w:rPr>
        <w:rFonts w:ascii="Arial" w:hAnsi="Arial" w:hint="default"/>
      </w:rPr>
    </w:lvl>
    <w:lvl w:ilvl="5" w:tplc="A4889D8E" w:tentative="1">
      <w:start w:val="1"/>
      <w:numFmt w:val="bullet"/>
      <w:lvlText w:val="•"/>
      <w:lvlJc w:val="left"/>
      <w:pPr>
        <w:tabs>
          <w:tab w:val="num" w:pos="4320"/>
        </w:tabs>
        <w:ind w:left="4320" w:hanging="360"/>
      </w:pPr>
      <w:rPr>
        <w:rFonts w:ascii="Arial" w:hAnsi="Arial" w:hint="default"/>
      </w:rPr>
    </w:lvl>
    <w:lvl w:ilvl="6" w:tplc="DE529DB4" w:tentative="1">
      <w:start w:val="1"/>
      <w:numFmt w:val="bullet"/>
      <w:lvlText w:val="•"/>
      <w:lvlJc w:val="left"/>
      <w:pPr>
        <w:tabs>
          <w:tab w:val="num" w:pos="5040"/>
        </w:tabs>
        <w:ind w:left="5040" w:hanging="360"/>
      </w:pPr>
      <w:rPr>
        <w:rFonts w:ascii="Arial" w:hAnsi="Arial" w:hint="default"/>
      </w:rPr>
    </w:lvl>
    <w:lvl w:ilvl="7" w:tplc="8948F98A" w:tentative="1">
      <w:start w:val="1"/>
      <w:numFmt w:val="bullet"/>
      <w:lvlText w:val="•"/>
      <w:lvlJc w:val="left"/>
      <w:pPr>
        <w:tabs>
          <w:tab w:val="num" w:pos="5760"/>
        </w:tabs>
        <w:ind w:left="5760" w:hanging="360"/>
      </w:pPr>
      <w:rPr>
        <w:rFonts w:ascii="Arial" w:hAnsi="Arial" w:hint="default"/>
      </w:rPr>
    </w:lvl>
    <w:lvl w:ilvl="8" w:tplc="B2EC92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3BF4186"/>
    <w:multiLevelType w:val="hybridMultilevel"/>
    <w:tmpl w:val="AB486A54"/>
    <w:lvl w:ilvl="0" w:tplc="98F46922">
      <w:start w:val="1"/>
      <w:numFmt w:val="bullet"/>
      <w:lvlText w:val="•"/>
      <w:lvlJc w:val="left"/>
      <w:pPr>
        <w:tabs>
          <w:tab w:val="num" w:pos="-28"/>
        </w:tabs>
        <w:ind w:left="-28" w:hanging="360"/>
      </w:pPr>
      <w:rPr>
        <w:rFonts w:ascii="Arial" w:hAnsi="Arial" w:hint="default"/>
      </w:rPr>
    </w:lvl>
    <w:lvl w:ilvl="1" w:tplc="AF246ADA">
      <w:start w:val="28"/>
      <w:numFmt w:val="bullet"/>
      <w:lvlText w:val="–"/>
      <w:lvlJc w:val="left"/>
      <w:pPr>
        <w:tabs>
          <w:tab w:val="num" w:pos="692"/>
        </w:tabs>
        <w:ind w:left="692" w:hanging="360"/>
      </w:pPr>
      <w:rPr>
        <w:rFonts w:ascii="Arial" w:hAnsi="Arial" w:hint="default"/>
      </w:rPr>
    </w:lvl>
    <w:lvl w:ilvl="2" w:tplc="A7DC1B72" w:tentative="1">
      <w:start w:val="1"/>
      <w:numFmt w:val="bullet"/>
      <w:lvlText w:val="•"/>
      <w:lvlJc w:val="left"/>
      <w:pPr>
        <w:tabs>
          <w:tab w:val="num" w:pos="1412"/>
        </w:tabs>
        <w:ind w:left="1412" w:hanging="360"/>
      </w:pPr>
      <w:rPr>
        <w:rFonts w:ascii="Arial" w:hAnsi="Arial" w:hint="default"/>
      </w:rPr>
    </w:lvl>
    <w:lvl w:ilvl="3" w:tplc="56A42BFA" w:tentative="1">
      <w:start w:val="1"/>
      <w:numFmt w:val="bullet"/>
      <w:lvlText w:val="•"/>
      <w:lvlJc w:val="left"/>
      <w:pPr>
        <w:tabs>
          <w:tab w:val="num" w:pos="2132"/>
        </w:tabs>
        <w:ind w:left="2132" w:hanging="360"/>
      </w:pPr>
      <w:rPr>
        <w:rFonts w:ascii="Arial" w:hAnsi="Arial" w:hint="default"/>
      </w:rPr>
    </w:lvl>
    <w:lvl w:ilvl="4" w:tplc="61E4C5C4" w:tentative="1">
      <w:start w:val="1"/>
      <w:numFmt w:val="bullet"/>
      <w:lvlText w:val="•"/>
      <w:lvlJc w:val="left"/>
      <w:pPr>
        <w:tabs>
          <w:tab w:val="num" w:pos="2852"/>
        </w:tabs>
        <w:ind w:left="2852" w:hanging="360"/>
      </w:pPr>
      <w:rPr>
        <w:rFonts w:ascii="Arial" w:hAnsi="Arial" w:hint="default"/>
      </w:rPr>
    </w:lvl>
    <w:lvl w:ilvl="5" w:tplc="AA168AEA" w:tentative="1">
      <w:start w:val="1"/>
      <w:numFmt w:val="bullet"/>
      <w:lvlText w:val="•"/>
      <w:lvlJc w:val="left"/>
      <w:pPr>
        <w:tabs>
          <w:tab w:val="num" w:pos="3572"/>
        </w:tabs>
        <w:ind w:left="3572" w:hanging="360"/>
      </w:pPr>
      <w:rPr>
        <w:rFonts w:ascii="Arial" w:hAnsi="Arial" w:hint="default"/>
      </w:rPr>
    </w:lvl>
    <w:lvl w:ilvl="6" w:tplc="C3AE8442" w:tentative="1">
      <w:start w:val="1"/>
      <w:numFmt w:val="bullet"/>
      <w:lvlText w:val="•"/>
      <w:lvlJc w:val="left"/>
      <w:pPr>
        <w:tabs>
          <w:tab w:val="num" w:pos="4292"/>
        </w:tabs>
        <w:ind w:left="4292" w:hanging="360"/>
      </w:pPr>
      <w:rPr>
        <w:rFonts w:ascii="Arial" w:hAnsi="Arial" w:hint="default"/>
      </w:rPr>
    </w:lvl>
    <w:lvl w:ilvl="7" w:tplc="532E9076" w:tentative="1">
      <w:start w:val="1"/>
      <w:numFmt w:val="bullet"/>
      <w:lvlText w:val="•"/>
      <w:lvlJc w:val="left"/>
      <w:pPr>
        <w:tabs>
          <w:tab w:val="num" w:pos="5012"/>
        </w:tabs>
        <w:ind w:left="5012" w:hanging="360"/>
      </w:pPr>
      <w:rPr>
        <w:rFonts w:ascii="Arial" w:hAnsi="Arial" w:hint="default"/>
      </w:rPr>
    </w:lvl>
    <w:lvl w:ilvl="8" w:tplc="8E561968" w:tentative="1">
      <w:start w:val="1"/>
      <w:numFmt w:val="bullet"/>
      <w:lvlText w:val="•"/>
      <w:lvlJc w:val="left"/>
      <w:pPr>
        <w:tabs>
          <w:tab w:val="num" w:pos="5732"/>
        </w:tabs>
        <w:ind w:left="5732" w:hanging="360"/>
      </w:pPr>
      <w:rPr>
        <w:rFonts w:ascii="Arial" w:hAnsi="Arial" w:hint="default"/>
      </w:rPr>
    </w:lvl>
  </w:abstractNum>
  <w:num w:numId="1">
    <w:abstractNumId w:val="5"/>
  </w:num>
  <w:num w:numId="2">
    <w:abstractNumId w:val="3"/>
  </w:num>
  <w:num w:numId="3">
    <w:abstractNumId w:val="1"/>
  </w:num>
  <w:num w:numId="4">
    <w:abstractNumId w:val="6"/>
  </w:num>
  <w:num w:numId="5">
    <w:abstractNumId w:val="2"/>
  </w:num>
  <w:num w:numId="6">
    <w:abstractNumId w:val="7"/>
  </w:num>
  <w:num w:numId="7">
    <w:abstractNumId w:val="0"/>
  </w:num>
  <w:num w:numId="8">
    <w:abstractNumId w:val="10"/>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5F38"/>
    <w:rsid w:val="00002D01"/>
    <w:rsid w:val="00011369"/>
    <w:rsid w:val="00014935"/>
    <w:rsid w:val="0001543E"/>
    <w:rsid w:val="00022146"/>
    <w:rsid w:val="0003049E"/>
    <w:rsid w:val="000466D3"/>
    <w:rsid w:val="00061967"/>
    <w:rsid w:val="00063456"/>
    <w:rsid w:val="000809D9"/>
    <w:rsid w:val="00084575"/>
    <w:rsid w:val="00087CDE"/>
    <w:rsid w:val="00095E6B"/>
    <w:rsid w:val="000B43F1"/>
    <w:rsid w:val="000D0C26"/>
    <w:rsid w:val="000E2977"/>
    <w:rsid w:val="0012218E"/>
    <w:rsid w:val="001226E0"/>
    <w:rsid w:val="0012276E"/>
    <w:rsid w:val="001575C6"/>
    <w:rsid w:val="0017245C"/>
    <w:rsid w:val="001908D7"/>
    <w:rsid w:val="00193514"/>
    <w:rsid w:val="00196745"/>
    <w:rsid w:val="001A0692"/>
    <w:rsid w:val="001B17BC"/>
    <w:rsid w:val="001B2CAA"/>
    <w:rsid w:val="001C2C75"/>
    <w:rsid w:val="001C3884"/>
    <w:rsid w:val="001C6453"/>
    <w:rsid w:val="001D45E9"/>
    <w:rsid w:val="001F33D0"/>
    <w:rsid w:val="001F4BA2"/>
    <w:rsid w:val="00201A3C"/>
    <w:rsid w:val="00232196"/>
    <w:rsid w:val="00237FDA"/>
    <w:rsid w:val="00260DE4"/>
    <w:rsid w:val="00273930"/>
    <w:rsid w:val="0029170C"/>
    <w:rsid w:val="002A5938"/>
    <w:rsid w:val="002C0697"/>
    <w:rsid w:val="002C5C2B"/>
    <w:rsid w:val="002D69C5"/>
    <w:rsid w:val="002E5902"/>
    <w:rsid w:val="002E6D57"/>
    <w:rsid w:val="002F5F38"/>
    <w:rsid w:val="002F7A8D"/>
    <w:rsid w:val="003326FE"/>
    <w:rsid w:val="0034442F"/>
    <w:rsid w:val="00347FCF"/>
    <w:rsid w:val="003524A8"/>
    <w:rsid w:val="00386142"/>
    <w:rsid w:val="00392424"/>
    <w:rsid w:val="003A1ADA"/>
    <w:rsid w:val="003C12F8"/>
    <w:rsid w:val="004054B7"/>
    <w:rsid w:val="0041061A"/>
    <w:rsid w:val="00414234"/>
    <w:rsid w:val="00420250"/>
    <w:rsid w:val="0043484A"/>
    <w:rsid w:val="00441A27"/>
    <w:rsid w:val="0045457F"/>
    <w:rsid w:val="0046192A"/>
    <w:rsid w:val="0046457E"/>
    <w:rsid w:val="004779AD"/>
    <w:rsid w:val="00483C80"/>
    <w:rsid w:val="00484A04"/>
    <w:rsid w:val="00491323"/>
    <w:rsid w:val="00491B2D"/>
    <w:rsid w:val="00493C5B"/>
    <w:rsid w:val="00496638"/>
    <w:rsid w:val="00497EF7"/>
    <w:rsid w:val="004A4F09"/>
    <w:rsid w:val="004A7336"/>
    <w:rsid w:val="004B6903"/>
    <w:rsid w:val="004C4CC8"/>
    <w:rsid w:val="004E4F5C"/>
    <w:rsid w:val="00502F3F"/>
    <w:rsid w:val="00504459"/>
    <w:rsid w:val="00510FD7"/>
    <w:rsid w:val="005532AC"/>
    <w:rsid w:val="00555029"/>
    <w:rsid w:val="00570055"/>
    <w:rsid w:val="00587C62"/>
    <w:rsid w:val="005A3C9B"/>
    <w:rsid w:val="005B234E"/>
    <w:rsid w:val="005C0BEA"/>
    <w:rsid w:val="005D16FF"/>
    <w:rsid w:val="005D25E3"/>
    <w:rsid w:val="005D468A"/>
    <w:rsid w:val="005D7E2E"/>
    <w:rsid w:val="005E47CA"/>
    <w:rsid w:val="0061263E"/>
    <w:rsid w:val="00616038"/>
    <w:rsid w:val="006218E3"/>
    <w:rsid w:val="006324BD"/>
    <w:rsid w:val="00645EC8"/>
    <w:rsid w:val="00647837"/>
    <w:rsid w:val="00652BCB"/>
    <w:rsid w:val="00657C69"/>
    <w:rsid w:val="00660697"/>
    <w:rsid w:val="00664E63"/>
    <w:rsid w:val="00675305"/>
    <w:rsid w:val="00692ADF"/>
    <w:rsid w:val="006C2E34"/>
    <w:rsid w:val="006D4D0C"/>
    <w:rsid w:val="006D61C3"/>
    <w:rsid w:val="006E69A4"/>
    <w:rsid w:val="006F0775"/>
    <w:rsid w:val="006F0C0F"/>
    <w:rsid w:val="00700772"/>
    <w:rsid w:val="00706D5D"/>
    <w:rsid w:val="0073463C"/>
    <w:rsid w:val="007347F9"/>
    <w:rsid w:val="00753A12"/>
    <w:rsid w:val="00754B7B"/>
    <w:rsid w:val="007565E1"/>
    <w:rsid w:val="007602F0"/>
    <w:rsid w:val="00760966"/>
    <w:rsid w:val="00761002"/>
    <w:rsid w:val="007A390F"/>
    <w:rsid w:val="007B4103"/>
    <w:rsid w:val="007F1601"/>
    <w:rsid w:val="00800E56"/>
    <w:rsid w:val="00803ED5"/>
    <w:rsid w:val="0080428B"/>
    <w:rsid w:val="008075A9"/>
    <w:rsid w:val="00843D12"/>
    <w:rsid w:val="008478BD"/>
    <w:rsid w:val="00850B69"/>
    <w:rsid w:val="0085261A"/>
    <w:rsid w:val="0085368F"/>
    <w:rsid w:val="00883746"/>
    <w:rsid w:val="00895597"/>
    <w:rsid w:val="008C3312"/>
    <w:rsid w:val="008C3899"/>
    <w:rsid w:val="008C456E"/>
    <w:rsid w:val="008F0000"/>
    <w:rsid w:val="008F1121"/>
    <w:rsid w:val="0091089A"/>
    <w:rsid w:val="0091340C"/>
    <w:rsid w:val="00922AA7"/>
    <w:rsid w:val="009468F8"/>
    <w:rsid w:val="00950877"/>
    <w:rsid w:val="00950C9A"/>
    <w:rsid w:val="00951FA3"/>
    <w:rsid w:val="00971F0E"/>
    <w:rsid w:val="00975C49"/>
    <w:rsid w:val="00980EDE"/>
    <w:rsid w:val="00985F2C"/>
    <w:rsid w:val="009972B7"/>
    <w:rsid w:val="009A18FF"/>
    <w:rsid w:val="009A2908"/>
    <w:rsid w:val="009A35DA"/>
    <w:rsid w:val="009B30C2"/>
    <w:rsid w:val="009B47E9"/>
    <w:rsid w:val="009D5D7F"/>
    <w:rsid w:val="009F1DDA"/>
    <w:rsid w:val="009F7D9E"/>
    <w:rsid w:val="00A06FEF"/>
    <w:rsid w:val="00A41B4A"/>
    <w:rsid w:val="00A41E20"/>
    <w:rsid w:val="00A440A8"/>
    <w:rsid w:val="00A54D95"/>
    <w:rsid w:val="00A57323"/>
    <w:rsid w:val="00A60BCC"/>
    <w:rsid w:val="00A64803"/>
    <w:rsid w:val="00A7285C"/>
    <w:rsid w:val="00A76B2B"/>
    <w:rsid w:val="00A820DE"/>
    <w:rsid w:val="00A93F4B"/>
    <w:rsid w:val="00AB0C04"/>
    <w:rsid w:val="00AB1676"/>
    <w:rsid w:val="00AB59CE"/>
    <w:rsid w:val="00AC1A03"/>
    <w:rsid w:val="00AC1C72"/>
    <w:rsid w:val="00AC5B94"/>
    <w:rsid w:val="00AE2F5D"/>
    <w:rsid w:val="00AF36F2"/>
    <w:rsid w:val="00B13904"/>
    <w:rsid w:val="00B1418F"/>
    <w:rsid w:val="00B26EEE"/>
    <w:rsid w:val="00B83EFD"/>
    <w:rsid w:val="00BB0F37"/>
    <w:rsid w:val="00BB1340"/>
    <w:rsid w:val="00BC4172"/>
    <w:rsid w:val="00BD5096"/>
    <w:rsid w:val="00BD6A8A"/>
    <w:rsid w:val="00BE27E4"/>
    <w:rsid w:val="00BE4C6E"/>
    <w:rsid w:val="00BE5942"/>
    <w:rsid w:val="00C12FD9"/>
    <w:rsid w:val="00C320D6"/>
    <w:rsid w:val="00C62DD9"/>
    <w:rsid w:val="00C7034A"/>
    <w:rsid w:val="00C83667"/>
    <w:rsid w:val="00C84CA1"/>
    <w:rsid w:val="00C875E2"/>
    <w:rsid w:val="00CB0C46"/>
    <w:rsid w:val="00CD0EB3"/>
    <w:rsid w:val="00CD1A2A"/>
    <w:rsid w:val="00CD1B7B"/>
    <w:rsid w:val="00CE23F1"/>
    <w:rsid w:val="00D01DE2"/>
    <w:rsid w:val="00D0422A"/>
    <w:rsid w:val="00D10F23"/>
    <w:rsid w:val="00D147D3"/>
    <w:rsid w:val="00D337A7"/>
    <w:rsid w:val="00D40E72"/>
    <w:rsid w:val="00D412D2"/>
    <w:rsid w:val="00D62312"/>
    <w:rsid w:val="00D65A71"/>
    <w:rsid w:val="00D65B63"/>
    <w:rsid w:val="00D65EE6"/>
    <w:rsid w:val="00D868BD"/>
    <w:rsid w:val="00D9561A"/>
    <w:rsid w:val="00DA2641"/>
    <w:rsid w:val="00DB54F4"/>
    <w:rsid w:val="00DE21D6"/>
    <w:rsid w:val="00DF5D28"/>
    <w:rsid w:val="00E14455"/>
    <w:rsid w:val="00E32232"/>
    <w:rsid w:val="00E4504D"/>
    <w:rsid w:val="00E466AC"/>
    <w:rsid w:val="00E467DF"/>
    <w:rsid w:val="00E65C27"/>
    <w:rsid w:val="00E73FA7"/>
    <w:rsid w:val="00E86D7D"/>
    <w:rsid w:val="00EE5743"/>
    <w:rsid w:val="00F00120"/>
    <w:rsid w:val="00F145C0"/>
    <w:rsid w:val="00F16284"/>
    <w:rsid w:val="00F16EA2"/>
    <w:rsid w:val="00F25478"/>
    <w:rsid w:val="00F3473E"/>
    <w:rsid w:val="00F358FF"/>
    <w:rsid w:val="00F85ACC"/>
    <w:rsid w:val="00F86794"/>
    <w:rsid w:val="00F86F92"/>
    <w:rsid w:val="00F87652"/>
    <w:rsid w:val="00F94907"/>
    <w:rsid w:val="00F962A6"/>
    <w:rsid w:val="00FA375A"/>
    <w:rsid w:val="00FA7E4A"/>
    <w:rsid w:val="00FB2FE0"/>
    <w:rsid w:val="00FD6117"/>
    <w:rsid w:val="00FF49CB"/>
    <w:rsid w:val="00FF5C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2BB792-09BE-4422-B4FF-16C425E2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5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45E9"/>
    <w:pPr>
      <w:ind w:left="720"/>
      <w:contextualSpacing/>
    </w:pPr>
  </w:style>
  <w:style w:type="paragraph" w:styleId="En-tte">
    <w:name w:val="header"/>
    <w:basedOn w:val="Normal"/>
    <w:link w:val="En-tteCar"/>
    <w:uiPriority w:val="99"/>
    <w:unhideWhenUsed/>
    <w:rsid w:val="00D01DE2"/>
    <w:pPr>
      <w:tabs>
        <w:tab w:val="center" w:pos="4536"/>
        <w:tab w:val="right" w:pos="9072"/>
      </w:tabs>
      <w:spacing w:after="0" w:line="240" w:lineRule="auto"/>
    </w:pPr>
  </w:style>
  <w:style w:type="character" w:customStyle="1" w:styleId="En-tteCar">
    <w:name w:val="En-tête Car"/>
    <w:basedOn w:val="Policepardfaut"/>
    <w:link w:val="En-tte"/>
    <w:uiPriority w:val="99"/>
    <w:rsid w:val="00D01DE2"/>
  </w:style>
  <w:style w:type="paragraph" w:styleId="Pieddepage">
    <w:name w:val="footer"/>
    <w:basedOn w:val="Normal"/>
    <w:link w:val="PieddepageCar"/>
    <w:uiPriority w:val="99"/>
    <w:unhideWhenUsed/>
    <w:rsid w:val="00D01D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1DE2"/>
  </w:style>
  <w:style w:type="paragraph" w:styleId="Textedebulles">
    <w:name w:val="Balloon Text"/>
    <w:basedOn w:val="Normal"/>
    <w:link w:val="TextedebullesCar"/>
    <w:uiPriority w:val="99"/>
    <w:semiHidden/>
    <w:unhideWhenUsed/>
    <w:rsid w:val="00D01D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1DE2"/>
    <w:rPr>
      <w:rFonts w:ascii="Tahoma" w:hAnsi="Tahoma" w:cs="Tahoma"/>
      <w:sz w:val="16"/>
      <w:szCs w:val="16"/>
    </w:rPr>
  </w:style>
  <w:style w:type="character" w:styleId="Numrodepage">
    <w:name w:val="page number"/>
    <w:basedOn w:val="Policepardfaut"/>
    <w:rsid w:val="00D01DE2"/>
  </w:style>
  <w:style w:type="table" w:styleId="Grilledutableau">
    <w:name w:val="Table Grid"/>
    <w:basedOn w:val="TableauNormal"/>
    <w:uiPriority w:val="39"/>
    <w:rsid w:val="00D0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2C5C2B"/>
    <w:pPr>
      <w:spacing w:after="200" w:line="240" w:lineRule="auto"/>
    </w:pPr>
    <w:rPr>
      <w:i/>
      <w:iCs/>
      <w:color w:val="44546A" w:themeColor="text2"/>
      <w:sz w:val="18"/>
      <w:szCs w:val="18"/>
    </w:rPr>
  </w:style>
  <w:style w:type="character" w:styleId="Lienhypertexte">
    <w:name w:val="Hyperlink"/>
    <w:basedOn w:val="Policepardfaut"/>
    <w:uiPriority w:val="99"/>
    <w:semiHidden/>
    <w:unhideWhenUsed/>
    <w:rsid w:val="00386142"/>
    <w:rPr>
      <w:color w:val="0563C1"/>
      <w:u w:val="single"/>
    </w:rPr>
  </w:style>
  <w:style w:type="character" w:styleId="Lienhypertextesuivivisit">
    <w:name w:val="FollowedHyperlink"/>
    <w:basedOn w:val="Policepardfaut"/>
    <w:uiPriority w:val="99"/>
    <w:semiHidden/>
    <w:unhideWhenUsed/>
    <w:rsid w:val="00386142"/>
    <w:rPr>
      <w:color w:val="954F72"/>
      <w:u w:val="single"/>
    </w:rPr>
  </w:style>
  <w:style w:type="paragraph" w:customStyle="1" w:styleId="xl65">
    <w:name w:val="xl65"/>
    <w:basedOn w:val="Normal"/>
    <w:rsid w:val="00386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86142"/>
    <w:pPr>
      <w:pBdr>
        <w:bottom w:val="single" w:sz="12" w:space="0" w:color="FF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86142"/>
    <w:pPr>
      <w:pBdr>
        <w:bottom w:val="single" w:sz="12" w:space="0" w:color="FF0000"/>
      </w:pBdr>
      <w:shd w:val="clear" w:color="000000" w:fill="5B9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86142"/>
    <w:pPr>
      <w:pBdr>
        <w:left w:val="single" w:sz="12" w:space="0" w:color="FF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86142"/>
    <w:pPr>
      <w:shd w:val="clear" w:color="000000" w:fill="5B9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386142"/>
    <w:pPr>
      <w:pBdr>
        <w:bottom w:val="single" w:sz="12" w:space="0" w:color="FF0000"/>
      </w:pBdr>
      <w:shd w:val="clear" w:color="000000" w:fill="5B9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386142"/>
    <w:pPr>
      <w:shd w:val="clear" w:color="000000" w:fill="5B9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38614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38614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38614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38614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86142"/>
    <w:pPr>
      <w:pBdr>
        <w:lef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8614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38614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38614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386142"/>
    <w:pPr>
      <w:pBdr>
        <w:bottom w:val="single" w:sz="12" w:space="0" w:color="FF0000"/>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386142"/>
    <w:pPr>
      <w:pBdr>
        <w:bottom w:val="single" w:sz="12" w:space="0" w:color="FF0000"/>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386142"/>
    <w:pPr>
      <w:pBdr>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386142"/>
    <w:pPr>
      <w:pBdr>
        <w:top w:val="single" w:sz="12" w:space="0" w:color="FF0000"/>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86142"/>
    <w:pPr>
      <w:pBdr>
        <w:left w:val="single" w:sz="4" w:space="0" w:color="auto"/>
        <w:bottom w:val="single" w:sz="12" w:space="0" w:color="FF0000"/>
      </w:pBdr>
      <w:shd w:val="clear" w:color="000000" w:fill="5B9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386142"/>
    <w:pPr>
      <w:pBdr>
        <w:bottom w:val="single" w:sz="12" w:space="0" w:color="FF0000"/>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38614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38614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386142"/>
    <w:pPr>
      <w:pBdr>
        <w:left w:val="single" w:sz="4" w:space="0" w:color="auto"/>
        <w:bottom w:val="single" w:sz="12" w:space="0" w:color="FF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386142"/>
    <w:pPr>
      <w:pBdr>
        <w:lef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386142"/>
    <w:pPr>
      <w:pBdr>
        <w:top w:val="single" w:sz="12" w:space="0" w:color="FF0000"/>
        <w:left w:val="single" w:sz="12" w:space="0" w:color="FF0000"/>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86142"/>
    <w:pPr>
      <w:pBdr>
        <w:top w:val="single" w:sz="12" w:space="0" w:color="FF0000"/>
        <w:left w:val="single" w:sz="4" w:space="0" w:color="auto"/>
        <w:bottom w:val="single" w:sz="12" w:space="0" w:color="FF0000"/>
      </w:pBdr>
      <w:shd w:val="clear" w:color="000000" w:fill="5B9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386142"/>
    <w:pPr>
      <w:pBdr>
        <w:left w:val="single" w:sz="4" w:space="0" w:color="auto"/>
        <w:bottom w:val="single" w:sz="12" w:space="0" w:color="FF0000"/>
      </w:pBdr>
      <w:shd w:val="clear" w:color="000000" w:fill="5B9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386142"/>
    <w:pPr>
      <w:pBdr>
        <w:top w:val="single" w:sz="12" w:space="0" w:color="FF0000"/>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38614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38614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38614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97">
    <w:name w:val="xl97"/>
    <w:basedOn w:val="Normal"/>
    <w:rsid w:val="0038614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38614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38614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38614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38614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386142"/>
    <w:pPr>
      <w:pBdr>
        <w:top w:val="single" w:sz="12" w:space="0" w:color="FF0000"/>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386142"/>
    <w:pPr>
      <w:pBdr>
        <w:top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386142"/>
    <w:pPr>
      <w:pBdr>
        <w:top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386142"/>
    <w:pPr>
      <w:pBdr>
        <w:top w:val="single" w:sz="4" w:space="0" w:color="auto"/>
        <w:lef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386142"/>
    <w:pPr>
      <w:pBdr>
        <w:top w:val="single" w:sz="4" w:space="0" w:color="auto"/>
        <w:left w:val="single" w:sz="4" w:space="0" w:color="auto"/>
        <w:bottom w:val="single" w:sz="12" w:space="0" w:color="FF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386142"/>
    <w:pPr>
      <w:pBdr>
        <w:top w:val="single" w:sz="4" w:space="0" w:color="auto"/>
        <w:bottom w:val="single" w:sz="12" w:space="0" w:color="FF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386142"/>
    <w:pPr>
      <w:pBdr>
        <w:top w:val="single" w:sz="4" w:space="0" w:color="auto"/>
        <w:bottom w:val="single" w:sz="12" w:space="0" w:color="FF0000"/>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Normal"/>
    <w:rsid w:val="0038614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110">
    <w:name w:val="xl110"/>
    <w:basedOn w:val="Normal"/>
    <w:rsid w:val="0038614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38614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3861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38614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Normal"/>
    <w:rsid w:val="0038614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Normal"/>
    <w:rsid w:val="003861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9195">
      <w:bodyDiv w:val="1"/>
      <w:marLeft w:val="0"/>
      <w:marRight w:val="0"/>
      <w:marTop w:val="0"/>
      <w:marBottom w:val="0"/>
      <w:divBdr>
        <w:top w:val="none" w:sz="0" w:space="0" w:color="auto"/>
        <w:left w:val="none" w:sz="0" w:space="0" w:color="auto"/>
        <w:bottom w:val="none" w:sz="0" w:space="0" w:color="auto"/>
        <w:right w:val="none" w:sz="0" w:space="0" w:color="auto"/>
      </w:divBdr>
      <w:divsChild>
        <w:div w:id="87234467">
          <w:marLeft w:val="547"/>
          <w:marRight w:val="0"/>
          <w:marTop w:val="96"/>
          <w:marBottom w:val="0"/>
          <w:divBdr>
            <w:top w:val="none" w:sz="0" w:space="0" w:color="auto"/>
            <w:left w:val="none" w:sz="0" w:space="0" w:color="auto"/>
            <w:bottom w:val="none" w:sz="0" w:space="0" w:color="auto"/>
            <w:right w:val="none" w:sz="0" w:space="0" w:color="auto"/>
          </w:divBdr>
        </w:div>
        <w:div w:id="1572622425">
          <w:marLeft w:val="1166"/>
          <w:marRight w:val="0"/>
          <w:marTop w:val="86"/>
          <w:marBottom w:val="0"/>
          <w:divBdr>
            <w:top w:val="none" w:sz="0" w:space="0" w:color="auto"/>
            <w:left w:val="none" w:sz="0" w:space="0" w:color="auto"/>
            <w:bottom w:val="none" w:sz="0" w:space="0" w:color="auto"/>
            <w:right w:val="none" w:sz="0" w:space="0" w:color="auto"/>
          </w:divBdr>
        </w:div>
        <w:div w:id="739866153">
          <w:marLeft w:val="1800"/>
          <w:marRight w:val="0"/>
          <w:marTop w:val="86"/>
          <w:marBottom w:val="0"/>
          <w:divBdr>
            <w:top w:val="none" w:sz="0" w:space="0" w:color="auto"/>
            <w:left w:val="none" w:sz="0" w:space="0" w:color="auto"/>
            <w:bottom w:val="none" w:sz="0" w:space="0" w:color="auto"/>
            <w:right w:val="none" w:sz="0" w:space="0" w:color="auto"/>
          </w:divBdr>
        </w:div>
        <w:div w:id="128667153">
          <w:marLeft w:val="1166"/>
          <w:marRight w:val="0"/>
          <w:marTop w:val="86"/>
          <w:marBottom w:val="0"/>
          <w:divBdr>
            <w:top w:val="none" w:sz="0" w:space="0" w:color="auto"/>
            <w:left w:val="none" w:sz="0" w:space="0" w:color="auto"/>
            <w:bottom w:val="none" w:sz="0" w:space="0" w:color="auto"/>
            <w:right w:val="none" w:sz="0" w:space="0" w:color="auto"/>
          </w:divBdr>
        </w:div>
      </w:divsChild>
    </w:div>
    <w:div w:id="549420213">
      <w:bodyDiv w:val="1"/>
      <w:marLeft w:val="0"/>
      <w:marRight w:val="0"/>
      <w:marTop w:val="0"/>
      <w:marBottom w:val="0"/>
      <w:divBdr>
        <w:top w:val="none" w:sz="0" w:space="0" w:color="auto"/>
        <w:left w:val="none" w:sz="0" w:space="0" w:color="auto"/>
        <w:bottom w:val="none" w:sz="0" w:space="0" w:color="auto"/>
        <w:right w:val="none" w:sz="0" w:space="0" w:color="auto"/>
      </w:divBdr>
      <w:divsChild>
        <w:div w:id="988706054">
          <w:marLeft w:val="547"/>
          <w:marRight w:val="0"/>
          <w:marTop w:val="96"/>
          <w:marBottom w:val="0"/>
          <w:divBdr>
            <w:top w:val="none" w:sz="0" w:space="0" w:color="auto"/>
            <w:left w:val="none" w:sz="0" w:space="0" w:color="auto"/>
            <w:bottom w:val="none" w:sz="0" w:space="0" w:color="auto"/>
            <w:right w:val="none" w:sz="0" w:space="0" w:color="auto"/>
          </w:divBdr>
        </w:div>
        <w:div w:id="1089741378">
          <w:marLeft w:val="1166"/>
          <w:marRight w:val="0"/>
          <w:marTop w:val="86"/>
          <w:marBottom w:val="0"/>
          <w:divBdr>
            <w:top w:val="none" w:sz="0" w:space="0" w:color="auto"/>
            <w:left w:val="none" w:sz="0" w:space="0" w:color="auto"/>
            <w:bottom w:val="none" w:sz="0" w:space="0" w:color="auto"/>
            <w:right w:val="none" w:sz="0" w:space="0" w:color="auto"/>
          </w:divBdr>
        </w:div>
        <w:div w:id="1618756636">
          <w:marLeft w:val="1166"/>
          <w:marRight w:val="0"/>
          <w:marTop w:val="86"/>
          <w:marBottom w:val="0"/>
          <w:divBdr>
            <w:top w:val="none" w:sz="0" w:space="0" w:color="auto"/>
            <w:left w:val="none" w:sz="0" w:space="0" w:color="auto"/>
            <w:bottom w:val="none" w:sz="0" w:space="0" w:color="auto"/>
            <w:right w:val="none" w:sz="0" w:space="0" w:color="auto"/>
          </w:divBdr>
        </w:div>
        <w:div w:id="1159687456">
          <w:marLeft w:val="1166"/>
          <w:marRight w:val="0"/>
          <w:marTop w:val="86"/>
          <w:marBottom w:val="0"/>
          <w:divBdr>
            <w:top w:val="none" w:sz="0" w:space="0" w:color="auto"/>
            <w:left w:val="none" w:sz="0" w:space="0" w:color="auto"/>
            <w:bottom w:val="none" w:sz="0" w:space="0" w:color="auto"/>
            <w:right w:val="none" w:sz="0" w:space="0" w:color="auto"/>
          </w:divBdr>
        </w:div>
        <w:div w:id="277302393">
          <w:marLeft w:val="547"/>
          <w:marRight w:val="0"/>
          <w:marTop w:val="96"/>
          <w:marBottom w:val="0"/>
          <w:divBdr>
            <w:top w:val="none" w:sz="0" w:space="0" w:color="auto"/>
            <w:left w:val="none" w:sz="0" w:space="0" w:color="auto"/>
            <w:bottom w:val="none" w:sz="0" w:space="0" w:color="auto"/>
            <w:right w:val="none" w:sz="0" w:space="0" w:color="auto"/>
          </w:divBdr>
        </w:div>
        <w:div w:id="1184319977">
          <w:marLeft w:val="1166"/>
          <w:marRight w:val="0"/>
          <w:marTop w:val="86"/>
          <w:marBottom w:val="0"/>
          <w:divBdr>
            <w:top w:val="none" w:sz="0" w:space="0" w:color="auto"/>
            <w:left w:val="none" w:sz="0" w:space="0" w:color="auto"/>
            <w:bottom w:val="none" w:sz="0" w:space="0" w:color="auto"/>
            <w:right w:val="none" w:sz="0" w:space="0" w:color="auto"/>
          </w:divBdr>
        </w:div>
        <w:div w:id="310017317">
          <w:marLeft w:val="1166"/>
          <w:marRight w:val="0"/>
          <w:marTop w:val="86"/>
          <w:marBottom w:val="0"/>
          <w:divBdr>
            <w:top w:val="none" w:sz="0" w:space="0" w:color="auto"/>
            <w:left w:val="none" w:sz="0" w:space="0" w:color="auto"/>
            <w:bottom w:val="none" w:sz="0" w:space="0" w:color="auto"/>
            <w:right w:val="none" w:sz="0" w:space="0" w:color="auto"/>
          </w:divBdr>
        </w:div>
        <w:div w:id="662583435">
          <w:marLeft w:val="1166"/>
          <w:marRight w:val="0"/>
          <w:marTop w:val="86"/>
          <w:marBottom w:val="0"/>
          <w:divBdr>
            <w:top w:val="none" w:sz="0" w:space="0" w:color="auto"/>
            <w:left w:val="none" w:sz="0" w:space="0" w:color="auto"/>
            <w:bottom w:val="none" w:sz="0" w:space="0" w:color="auto"/>
            <w:right w:val="none" w:sz="0" w:space="0" w:color="auto"/>
          </w:divBdr>
        </w:div>
        <w:div w:id="1251084309">
          <w:marLeft w:val="547"/>
          <w:marRight w:val="0"/>
          <w:marTop w:val="96"/>
          <w:marBottom w:val="0"/>
          <w:divBdr>
            <w:top w:val="none" w:sz="0" w:space="0" w:color="auto"/>
            <w:left w:val="none" w:sz="0" w:space="0" w:color="auto"/>
            <w:bottom w:val="none" w:sz="0" w:space="0" w:color="auto"/>
            <w:right w:val="none" w:sz="0" w:space="0" w:color="auto"/>
          </w:divBdr>
        </w:div>
        <w:div w:id="773550324">
          <w:marLeft w:val="1166"/>
          <w:marRight w:val="0"/>
          <w:marTop w:val="86"/>
          <w:marBottom w:val="0"/>
          <w:divBdr>
            <w:top w:val="none" w:sz="0" w:space="0" w:color="auto"/>
            <w:left w:val="none" w:sz="0" w:space="0" w:color="auto"/>
            <w:bottom w:val="none" w:sz="0" w:space="0" w:color="auto"/>
            <w:right w:val="none" w:sz="0" w:space="0" w:color="auto"/>
          </w:divBdr>
        </w:div>
        <w:div w:id="98380010">
          <w:marLeft w:val="1166"/>
          <w:marRight w:val="0"/>
          <w:marTop w:val="86"/>
          <w:marBottom w:val="0"/>
          <w:divBdr>
            <w:top w:val="none" w:sz="0" w:space="0" w:color="auto"/>
            <w:left w:val="none" w:sz="0" w:space="0" w:color="auto"/>
            <w:bottom w:val="none" w:sz="0" w:space="0" w:color="auto"/>
            <w:right w:val="none" w:sz="0" w:space="0" w:color="auto"/>
          </w:divBdr>
        </w:div>
        <w:div w:id="920912903">
          <w:marLeft w:val="1166"/>
          <w:marRight w:val="0"/>
          <w:marTop w:val="86"/>
          <w:marBottom w:val="0"/>
          <w:divBdr>
            <w:top w:val="none" w:sz="0" w:space="0" w:color="auto"/>
            <w:left w:val="none" w:sz="0" w:space="0" w:color="auto"/>
            <w:bottom w:val="none" w:sz="0" w:space="0" w:color="auto"/>
            <w:right w:val="none" w:sz="0" w:space="0" w:color="auto"/>
          </w:divBdr>
        </w:div>
        <w:div w:id="1332492610">
          <w:marLeft w:val="547"/>
          <w:marRight w:val="0"/>
          <w:marTop w:val="96"/>
          <w:marBottom w:val="0"/>
          <w:divBdr>
            <w:top w:val="none" w:sz="0" w:space="0" w:color="auto"/>
            <w:left w:val="none" w:sz="0" w:space="0" w:color="auto"/>
            <w:bottom w:val="none" w:sz="0" w:space="0" w:color="auto"/>
            <w:right w:val="none" w:sz="0" w:space="0" w:color="auto"/>
          </w:divBdr>
        </w:div>
        <w:div w:id="1068460210">
          <w:marLeft w:val="1166"/>
          <w:marRight w:val="0"/>
          <w:marTop w:val="86"/>
          <w:marBottom w:val="0"/>
          <w:divBdr>
            <w:top w:val="none" w:sz="0" w:space="0" w:color="auto"/>
            <w:left w:val="none" w:sz="0" w:space="0" w:color="auto"/>
            <w:bottom w:val="none" w:sz="0" w:space="0" w:color="auto"/>
            <w:right w:val="none" w:sz="0" w:space="0" w:color="auto"/>
          </w:divBdr>
        </w:div>
      </w:divsChild>
    </w:div>
    <w:div w:id="590703041">
      <w:bodyDiv w:val="1"/>
      <w:marLeft w:val="0"/>
      <w:marRight w:val="0"/>
      <w:marTop w:val="0"/>
      <w:marBottom w:val="0"/>
      <w:divBdr>
        <w:top w:val="none" w:sz="0" w:space="0" w:color="auto"/>
        <w:left w:val="none" w:sz="0" w:space="0" w:color="auto"/>
        <w:bottom w:val="none" w:sz="0" w:space="0" w:color="auto"/>
        <w:right w:val="none" w:sz="0" w:space="0" w:color="auto"/>
      </w:divBdr>
      <w:divsChild>
        <w:div w:id="1027675902">
          <w:marLeft w:val="547"/>
          <w:marRight w:val="0"/>
          <w:marTop w:val="96"/>
          <w:marBottom w:val="0"/>
          <w:divBdr>
            <w:top w:val="none" w:sz="0" w:space="0" w:color="auto"/>
            <w:left w:val="none" w:sz="0" w:space="0" w:color="auto"/>
            <w:bottom w:val="none" w:sz="0" w:space="0" w:color="auto"/>
            <w:right w:val="none" w:sz="0" w:space="0" w:color="auto"/>
          </w:divBdr>
        </w:div>
        <w:div w:id="594484079">
          <w:marLeft w:val="1166"/>
          <w:marRight w:val="0"/>
          <w:marTop w:val="86"/>
          <w:marBottom w:val="0"/>
          <w:divBdr>
            <w:top w:val="none" w:sz="0" w:space="0" w:color="auto"/>
            <w:left w:val="none" w:sz="0" w:space="0" w:color="auto"/>
            <w:bottom w:val="none" w:sz="0" w:space="0" w:color="auto"/>
            <w:right w:val="none" w:sz="0" w:space="0" w:color="auto"/>
          </w:divBdr>
        </w:div>
        <w:div w:id="1906332824">
          <w:marLeft w:val="1166"/>
          <w:marRight w:val="0"/>
          <w:marTop w:val="86"/>
          <w:marBottom w:val="0"/>
          <w:divBdr>
            <w:top w:val="none" w:sz="0" w:space="0" w:color="auto"/>
            <w:left w:val="none" w:sz="0" w:space="0" w:color="auto"/>
            <w:bottom w:val="none" w:sz="0" w:space="0" w:color="auto"/>
            <w:right w:val="none" w:sz="0" w:space="0" w:color="auto"/>
          </w:divBdr>
        </w:div>
        <w:div w:id="1175996434">
          <w:marLeft w:val="1166"/>
          <w:marRight w:val="0"/>
          <w:marTop w:val="86"/>
          <w:marBottom w:val="0"/>
          <w:divBdr>
            <w:top w:val="none" w:sz="0" w:space="0" w:color="auto"/>
            <w:left w:val="none" w:sz="0" w:space="0" w:color="auto"/>
            <w:bottom w:val="none" w:sz="0" w:space="0" w:color="auto"/>
            <w:right w:val="none" w:sz="0" w:space="0" w:color="auto"/>
          </w:divBdr>
        </w:div>
        <w:div w:id="301277325">
          <w:marLeft w:val="547"/>
          <w:marRight w:val="0"/>
          <w:marTop w:val="96"/>
          <w:marBottom w:val="0"/>
          <w:divBdr>
            <w:top w:val="none" w:sz="0" w:space="0" w:color="auto"/>
            <w:left w:val="none" w:sz="0" w:space="0" w:color="auto"/>
            <w:bottom w:val="none" w:sz="0" w:space="0" w:color="auto"/>
            <w:right w:val="none" w:sz="0" w:space="0" w:color="auto"/>
          </w:divBdr>
        </w:div>
        <w:div w:id="1442064656">
          <w:marLeft w:val="1166"/>
          <w:marRight w:val="0"/>
          <w:marTop w:val="86"/>
          <w:marBottom w:val="0"/>
          <w:divBdr>
            <w:top w:val="none" w:sz="0" w:space="0" w:color="auto"/>
            <w:left w:val="none" w:sz="0" w:space="0" w:color="auto"/>
            <w:bottom w:val="none" w:sz="0" w:space="0" w:color="auto"/>
            <w:right w:val="none" w:sz="0" w:space="0" w:color="auto"/>
          </w:divBdr>
        </w:div>
        <w:div w:id="1467166191">
          <w:marLeft w:val="1166"/>
          <w:marRight w:val="0"/>
          <w:marTop w:val="86"/>
          <w:marBottom w:val="0"/>
          <w:divBdr>
            <w:top w:val="none" w:sz="0" w:space="0" w:color="auto"/>
            <w:left w:val="none" w:sz="0" w:space="0" w:color="auto"/>
            <w:bottom w:val="none" w:sz="0" w:space="0" w:color="auto"/>
            <w:right w:val="none" w:sz="0" w:space="0" w:color="auto"/>
          </w:divBdr>
        </w:div>
        <w:div w:id="815948208">
          <w:marLeft w:val="1166"/>
          <w:marRight w:val="0"/>
          <w:marTop w:val="86"/>
          <w:marBottom w:val="0"/>
          <w:divBdr>
            <w:top w:val="none" w:sz="0" w:space="0" w:color="auto"/>
            <w:left w:val="none" w:sz="0" w:space="0" w:color="auto"/>
            <w:bottom w:val="none" w:sz="0" w:space="0" w:color="auto"/>
            <w:right w:val="none" w:sz="0" w:space="0" w:color="auto"/>
          </w:divBdr>
        </w:div>
        <w:div w:id="2012298133">
          <w:marLeft w:val="547"/>
          <w:marRight w:val="0"/>
          <w:marTop w:val="96"/>
          <w:marBottom w:val="0"/>
          <w:divBdr>
            <w:top w:val="none" w:sz="0" w:space="0" w:color="auto"/>
            <w:left w:val="none" w:sz="0" w:space="0" w:color="auto"/>
            <w:bottom w:val="none" w:sz="0" w:space="0" w:color="auto"/>
            <w:right w:val="none" w:sz="0" w:space="0" w:color="auto"/>
          </w:divBdr>
        </w:div>
        <w:div w:id="869606070">
          <w:marLeft w:val="1166"/>
          <w:marRight w:val="0"/>
          <w:marTop w:val="86"/>
          <w:marBottom w:val="0"/>
          <w:divBdr>
            <w:top w:val="none" w:sz="0" w:space="0" w:color="auto"/>
            <w:left w:val="none" w:sz="0" w:space="0" w:color="auto"/>
            <w:bottom w:val="none" w:sz="0" w:space="0" w:color="auto"/>
            <w:right w:val="none" w:sz="0" w:space="0" w:color="auto"/>
          </w:divBdr>
        </w:div>
        <w:div w:id="1111359713">
          <w:marLeft w:val="1166"/>
          <w:marRight w:val="0"/>
          <w:marTop w:val="86"/>
          <w:marBottom w:val="0"/>
          <w:divBdr>
            <w:top w:val="none" w:sz="0" w:space="0" w:color="auto"/>
            <w:left w:val="none" w:sz="0" w:space="0" w:color="auto"/>
            <w:bottom w:val="none" w:sz="0" w:space="0" w:color="auto"/>
            <w:right w:val="none" w:sz="0" w:space="0" w:color="auto"/>
          </w:divBdr>
        </w:div>
        <w:div w:id="1973630304">
          <w:marLeft w:val="1166"/>
          <w:marRight w:val="0"/>
          <w:marTop w:val="86"/>
          <w:marBottom w:val="0"/>
          <w:divBdr>
            <w:top w:val="none" w:sz="0" w:space="0" w:color="auto"/>
            <w:left w:val="none" w:sz="0" w:space="0" w:color="auto"/>
            <w:bottom w:val="none" w:sz="0" w:space="0" w:color="auto"/>
            <w:right w:val="none" w:sz="0" w:space="0" w:color="auto"/>
          </w:divBdr>
        </w:div>
        <w:div w:id="2055080564">
          <w:marLeft w:val="547"/>
          <w:marRight w:val="0"/>
          <w:marTop w:val="96"/>
          <w:marBottom w:val="0"/>
          <w:divBdr>
            <w:top w:val="none" w:sz="0" w:space="0" w:color="auto"/>
            <w:left w:val="none" w:sz="0" w:space="0" w:color="auto"/>
            <w:bottom w:val="none" w:sz="0" w:space="0" w:color="auto"/>
            <w:right w:val="none" w:sz="0" w:space="0" w:color="auto"/>
          </w:divBdr>
        </w:div>
        <w:div w:id="888304145">
          <w:marLeft w:val="1166"/>
          <w:marRight w:val="0"/>
          <w:marTop w:val="86"/>
          <w:marBottom w:val="0"/>
          <w:divBdr>
            <w:top w:val="none" w:sz="0" w:space="0" w:color="auto"/>
            <w:left w:val="none" w:sz="0" w:space="0" w:color="auto"/>
            <w:bottom w:val="none" w:sz="0" w:space="0" w:color="auto"/>
            <w:right w:val="none" w:sz="0" w:space="0" w:color="auto"/>
          </w:divBdr>
        </w:div>
      </w:divsChild>
    </w:div>
    <w:div w:id="20151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9F3479F-2210-4D5A-9B01-0D632256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602</Words>
  <Characters>3435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DIEUDEGARD</dc:creator>
  <cp:lastModifiedBy>Florian DIEUDEGARD</cp:lastModifiedBy>
  <cp:revision>12</cp:revision>
  <dcterms:created xsi:type="dcterms:W3CDTF">2017-06-01T15:25:00Z</dcterms:created>
  <dcterms:modified xsi:type="dcterms:W3CDTF">2017-06-02T08:55:00Z</dcterms:modified>
</cp:coreProperties>
</file>